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F" w:rsidRPr="00312F81" w:rsidRDefault="00E64A61" w:rsidP="00E64A6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804AF" w:rsidRPr="00312F81" w:rsidRDefault="00E64A61" w:rsidP="005B045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D804AF" w:rsidRPr="00312F81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04AF"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E965EF" w:rsidRPr="00312F81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="00476B2C" w:rsidRPr="00312F8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="00D804AF"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ФГОС </w:t>
      </w:r>
      <w:r w:rsidR="005B045B">
        <w:rPr>
          <w:rFonts w:ascii="Times New Roman" w:eastAsia="Times New Roman" w:hAnsi="Times New Roman" w:cs="Times New Roman"/>
          <w:b/>
          <w:sz w:val="28"/>
          <w:szCs w:val="28"/>
        </w:rPr>
        <w:t xml:space="preserve">НОО и ФГОС </w:t>
      </w:r>
      <w:r w:rsidR="00D804AF" w:rsidRPr="00312F81">
        <w:rPr>
          <w:rFonts w:ascii="Times New Roman" w:eastAsia="Times New Roman" w:hAnsi="Times New Roman" w:cs="Times New Roman"/>
          <w:b/>
          <w:sz w:val="28"/>
          <w:szCs w:val="28"/>
        </w:rPr>
        <w:t>ООО</w:t>
      </w:r>
      <w:r w:rsidR="005A10A7"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4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B2C" w:rsidRPr="00312F81">
        <w:rPr>
          <w:rFonts w:ascii="Times New Roman" w:eastAsia="Times New Roman" w:hAnsi="Times New Roman" w:cs="Times New Roman"/>
          <w:b/>
          <w:sz w:val="28"/>
          <w:szCs w:val="28"/>
        </w:rPr>
        <w:t>на 2017-2018</w:t>
      </w:r>
      <w:r w:rsidR="00605C2A" w:rsidRPr="00312F8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804AF" w:rsidRPr="00312F81" w:rsidRDefault="000D0D78" w:rsidP="00605C2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b/>
          <w:sz w:val="28"/>
          <w:szCs w:val="28"/>
        </w:rPr>
        <w:t>МБОУ «Зюкайская основная общеобразовательная школа»</w:t>
      </w:r>
    </w:p>
    <w:p w:rsidR="00747B8C" w:rsidRPr="00312F81" w:rsidRDefault="00D804AF" w:rsidP="00E97E9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7B8C" w:rsidRPr="00312F81" w:rsidRDefault="00747B8C" w:rsidP="000D0D7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 основного общего образования  МБОУ</w:t>
      </w:r>
      <w:r w:rsidR="000D0D78" w:rsidRPr="00312F81">
        <w:rPr>
          <w:rFonts w:ascii="Times New Roman" w:hAnsi="Times New Roman"/>
          <w:sz w:val="28"/>
          <w:szCs w:val="28"/>
        </w:rPr>
        <w:t xml:space="preserve"> «Зюкайская основная общеобразовательная школа»</w:t>
      </w:r>
      <w:r w:rsidR="00476B2C" w:rsidRPr="00312F81">
        <w:rPr>
          <w:rFonts w:ascii="Times New Roman" w:hAnsi="Times New Roman"/>
          <w:sz w:val="28"/>
          <w:szCs w:val="28"/>
        </w:rPr>
        <w:t xml:space="preserve"> </w:t>
      </w:r>
      <w:r w:rsidR="000D0D78" w:rsidRPr="00312F81">
        <w:rPr>
          <w:rFonts w:ascii="Times New Roman" w:hAnsi="Times New Roman"/>
          <w:sz w:val="28"/>
          <w:szCs w:val="28"/>
        </w:rPr>
        <w:t>(далее МБОУ «ЗООШ»)</w:t>
      </w:r>
      <w:r w:rsidRPr="00312F81">
        <w:rPr>
          <w:rFonts w:ascii="Times New Roman" w:hAnsi="Times New Roman"/>
          <w:sz w:val="28"/>
          <w:szCs w:val="28"/>
        </w:rPr>
        <w:t xml:space="preserve">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6E7625" w:rsidRPr="00312F81" w:rsidRDefault="00812EC1" w:rsidP="006E7625">
      <w:pPr>
        <w:pStyle w:val="a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312F81">
        <w:rPr>
          <w:rStyle w:val="31"/>
          <w:rFonts w:eastAsiaTheme="minorEastAsia"/>
          <w:sz w:val="28"/>
          <w:szCs w:val="28"/>
        </w:rPr>
        <w:t xml:space="preserve">     </w:t>
      </w:r>
      <w:r w:rsidR="006E7625" w:rsidRPr="00312F81">
        <w:rPr>
          <w:rStyle w:val="31"/>
          <w:rFonts w:eastAsiaTheme="minorEastAsia"/>
          <w:sz w:val="28"/>
          <w:szCs w:val="28"/>
        </w:rPr>
        <w:t xml:space="preserve">Нормативным основанием для формирования плана внеурочной деятельности </w:t>
      </w:r>
      <w:proofErr w:type="gramStart"/>
      <w:r w:rsidR="006E7625" w:rsidRPr="00312F81">
        <w:rPr>
          <w:rStyle w:val="31"/>
          <w:rFonts w:eastAsiaTheme="minorEastAsia"/>
          <w:sz w:val="28"/>
          <w:szCs w:val="28"/>
        </w:rPr>
        <w:t>обучающихся</w:t>
      </w:r>
      <w:proofErr w:type="gramEnd"/>
      <w:r w:rsidR="006E7625" w:rsidRPr="00312F81">
        <w:rPr>
          <w:rStyle w:val="31"/>
          <w:rFonts w:eastAsiaTheme="minorEastAsia"/>
          <w:sz w:val="28"/>
          <w:szCs w:val="28"/>
        </w:rPr>
        <w:t xml:space="preserve"> являются следующие нормативно-правовые документы:</w:t>
      </w:r>
    </w:p>
    <w:p w:rsidR="00A61E5F" w:rsidRPr="00312F81" w:rsidRDefault="00812EC1" w:rsidP="00A61E5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dash041e005f0431005f044b005f0447005f043d005f044b005f0439005f005fchar1char1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312F81">
          <w:rPr>
            <w:rStyle w:val="dash041e005f0431005f044b005f0447005f043d005f044b005f0439005f005fchar1char1"/>
            <w:sz w:val="28"/>
            <w:szCs w:val="28"/>
          </w:rPr>
          <w:t>2010 г</w:t>
        </w:r>
      </w:smartTag>
      <w:r w:rsidRPr="00312F81">
        <w:rPr>
          <w:rStyle w:val="dash041e005f0431005f044b005f0447005f043d005f044b005f0439005f005fchar1char1"/>
          <w:sz w:val="28"/>
          <w:szCs w:val="28"/>
        </w:rPr>
        <w:t>. № 1897).</w:t>
      </w:r>
      <w:r w:rsidR="00A61E5F" w:rsidRPr="00312F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1E5F" w:rsidRPr="00312F81" w:rsidRDefault="00A61E5F" w:rsidP="00A61E5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</w:t>
      </w:r>
    </w:p>
    <w:p w:rsidR="00812EC1" w:rsidRPr="00312F81" w:rsidRDefault="00A61E5F" w:rsidP="00A61E5F">
      <w:pPr>
        <w:pStyle w:val="a5"/>
        <w:numPr>
          <w:ilvl w:val="0"/>
          <w:numId w:val="14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312F81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12EC1" w:rsidRPr="00312F81" w:rsidRDefault="00E64A61" w:rsidP="00812EC1">
      <w:pPr>
        <w:pStyle w:val="dash041e005f0431005f044b005f0447005f043d005f044b005f0439"/>
        <w:numPr>
          <w:ilvl w:val="0"/>
          <w:numId w:val="1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312F81">
        <w:rPr>
          <w:rStyle w:val="dash041e005f0431005f044b005f0447005f043d005f044b005f0439005f005fchar1char1"/>
          <w:sz w:val="28"/>
          <w:szCs w:val="28"/>
        </w:rPr>
        <w:t>П</w:t>
      </w:r>
      <w:r w:rsidR="00812EC1" w:rsidRPr="00312F81">
        <w:rPr>
          <w:rStyle w:val="dash041e005f0431005f044b005f0447005f043d005f044b005f0439005f005fchar1char1"/>
          <w:sz w:val="28"/>
          <w:szCs w:val="28"/>
        </w:rPr>
        <w:t xml:space="preserve">римерная основная образовательная программа основного общего образования. </w:t>
      </w:r>
    </w:p>
    <w:p w:rsidR="00695156" w:rsidRPr="00312F81" w:rsidRDefault="00695156" w:rsidP="00695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2F81">
        <w:rPr>
          <w:rFonts w:ascii="Times New Roman" w:hAnsi="Times New Roman"/>
          <w:color w:val="000000"/>
          <w:sz w:val="28"/>
          <w:szCs w:val="28"/>
        </w:rPr>
        <w:t>Санитарно-эпидемиологическими правилами и нормативами «Гигиеническими требования к условиям обучения в общеобразовательных учреждениях. СанПиН 2.4.2.2821-10»;</w:t>
      </w:r>
    </w:p>
    <w:p w:rsidR="006E7625" w:rsidRPr="00312F81" w:rsidRDefault="006E7625" w:rsidP="006E762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12F81">
        <w:rPr>
          <w:rStyle w:val="31"/>
          <w:rFonts w:eastAsiaTheme="minorEastAsia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2010г. №2106);</w:t>
      </w:r>
    </w:p>
    <w:p w:rsidR="006E7625" w:rsidRPr="00312F81" w:rsidRDefault="006E7625" w:rsidP="006E7625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12F81">
        <w:rPr>
          <w:rStyle w:val="31"/>
          <w:rFonts w:eastAsiaTheme="minorEastAsia"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образования. Письмо Министерства образования и науки РФ от 12 мая 2011 г. № 03-296.</w:t>
      </w:r>
    </w:p>
    <w:p w:rsidR="006E7625" w:rsidRPr="00312F81" w:rsidRDefault="006E7625" w:rsidP="006E7625">
      <w:pPr>
        <w:pStyle w:val="a5"/>
        <w:numPr>
          <w:ilvl w:val="0"/>
          <w:numId w:val="13"/>
        </w:numPr>
        <w:jc w:val="both"/>
        <w:rPr>
          <w:rStyle w:val="31"/>
          <w:rFonts w:eastAsiaTheme="minorEastAsia"/>
          <w:sz w:val="28"/>
          <w:szCs w:val="28"/>
        </w:rPr>
      </w:pPr>
      <w:r w:rsidRPr="00312F81">
        <w:rPr>
          <w:rStyle w:val="31"/>
          <w:rFonts w:eastAsiaTheme="minorEastAsia"/>
          <w:sz w:val="28"/>
          <w:szCs w:val="28"/>
        </w:rPr>
        <w:t xml:space="preserve">Устав МБОУ </w:t>
      </w:r>
      <w:r w:rsidR="005A10A7" w:rsidRPr="00312F81">
        <w:rPr>
          <w:rStyle w:val="31"/>
          <w:rFonts w:eastAsiaTheme="minorEastAsia"/>
          <w:sz w:val="28"/>
          <w:szCs w:val="28"/>
        </w:rPr>
        <w:t>ЗООШ</w:t>
      </w:r>
    </w:p>
    <w:p w:rsidR="00747B8C" w:rsidRPr="00312F81" w:rsidRDefault="00747B8C" w:rsidP="0069515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 w:rsidRPr="00312F81">
        <w:rPr>
          <w:rFonts w:ascii="Times New Roman" w:eastAsia="Times New Roman" w:hAnsi="Times New Roman"/>
          <w:iCs/>
          <w:sz w:val="28"/>
          <w:szCs w:val="28"/>
        </w:rPr>
        <w:t xml:space="preserve"> внеурочной деятельности</w:t>
      </w:r>
      <w:r w:rsidRPr="00312F81">
        <w:rPr>
          <w:rFonts w:ascii="Times New Roman" w:eastAsia="Times New Roman" w:hAnsi="Times New Roman"/>
          <w:sz w:val="28"/>
          <w:szCs w:val="28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904C27" w:rsidRPr="00312F81" w:rsidRDefault="00747B8C" w:rsidP="00E97E92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 xml:space="preserve">Заинтересованность  МБОУ </w:t>
      </w:r>
      <w:r w:rsidR="005D03A5" w:rsidRPr="00312F81">
        <w:rPr>
          <w:rFonts w:ascii="Times New Roman" w:eastAsia="Times New Roman" w:hAnsi="Times New Roman"/>
          <w:sz w:val="28"/>
          <w:szCs w:val="28"/>
        </w:rPr>
        <w:t xml:space="preserve">ЗООШ </w:t>
      </w:r>
      <w:r w:rsidRPr="00312F81">
        <w:rPr>
          <w:rFonts w:ascii="Times New Roman" w:eastAsia="Times New Roman" w:hAnsi="Times New Roman"/>
          <w:sz w:val="28"/>
          <w:szCs w:val="28"/>
        </w:rPr>
        <w:t>в решении проблемы внеурочной деятельности   объясняется не только включением ее в учебный п</w:t>
      </w:r>
      <w:r w:rsidR="00E965EF" w:rsidRPr="00312F81">
        <w:rPr>
          <w:rFonts w:ascii="Times New Roman" w:eastAsia="Times New Roman" w:hAnsi="Times New Roman"/>
          <w:sz w:val="28"/>
          <w:szCs w:val="28"/>
        </w:rPr>
        <w:t>лан 1</w:t>
      </w:r>
      <w:r w:rsidR="00476B2C" w:rsidRPr="00312F81">
        <w:rPr>
          <w:rFonts w:ascii="Times New Roman" w:eastAsia="Times New Roman" w:hAnsi="Times New Roman"/>
          <w:sz w:val="28"/>
          <w:szCs w:val="28"/>
        </w:rPr>
        <w:t>-7</w:t>
      </w:r>
      <w:r w:rsidR="005D03A5" w:rsidRPr="00312F81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Pr="00312F81">
        <w:rPr>
          <w:rFonts w:ascii="Times New Roman" w:eastAsia="Times New Roman" w:hAnsi="Times New Roman"/>
          <w:sz w:val="28"/>
          <w:szCs w:val="28"/>
        </w:rPr>
        <w:t xml:space="preserve">, но и новым взглядом на образовательные результаты. Если </w:t>
      </w:r>
      <w:r w:rsidRPr="00312F81">
        <w:rPr>
          <w:rFonts w:ascii="Times New Roman" w:eastAsia="Times New Roman" w:hAnsi="Times New Roman"/>
          <w:sz w:val="28"/>
          <w:szCs w:val="28"/>
        </w:rPr>
        <w:lastRenderedPageBreak/>
        <w:t xml:space="preserve">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747B8C" w:rsidRPr="00312F81" w:rsidRDefault="00747B8C" w:rsidP="00747B8C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b/>
          <w:sz w:val="28"/>
          <w:szCs w:val="28"/>
        </w:rPr>
        <w:t xml:space="preserve">Принципы </w:t>
      </w:r>
      <w:r w:rsidRPr="00312F81">
        <w:rPr>
          <w:rFonts w:ascii="Times New Roman" w:eastAsia="Times New Roman" w:hAnsi="Times New Roman"/>
          <w:sz w:val="28"/>
          <w:szCs w:val="28"/>
        </w:rPr>
        <w:t xml:space="preserve">организации  </w:t>
      </w:r>
      <w:r w:rsidRPr="00312F81">
        <w:rPr>
          <w:rFonts w:ascii="Times New Roman" w:eastAsia="Times New Roman" w:hAnsi="Times New Roman"/>
          <w:iCs/>
          <w:sz w:val="28"/>
          <w:szCs w:val="28"/>
        </w:rPr>
        <w:t>внеурочной деятельности:</w:t>
      </w:r>
    </w:p>
    <w:p w:rsidR="00747B8C" w:rsidRPr="00312F81" w:rsidRDefault="00747B8C" w:rsidP="00904C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312F8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312F81">
        <w:rPr>
          <w:rFonts w:ascii="Times New Roman" w:eastAsia="Times New Roman" w:hAnsi="Times New Roman"/>
          <w:sz w:val="28"/>
          <w:szCs w:val="28"/>
        </w:rPr>
        <w:t xml:space="preserve">, преемственность с технологиями учебной деятельности; </w:t>
      </w:r>
    </w:p>
    <w:p w:rsidR="00747B8C" w:rsidRPr="00312F81" w:rsidRDefault="00747B8C" w:rsidP="00747B8C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опора на традиции и положительный опыт организации</w:t>
      </w:r>
      <w:r w:rsidRPr="00312F81">
        <w:rPr>
          <w:rFonts w:ascii="Times New Roman" w:eastAsia="Times New Roman" w:hAnsi="Times New Roman"/>
          <w:iCs/>
          <w:sz w:val="28"/>
          <w:szCs w:val="28"/>
        </w:rPr>
        <w:t xml:space="preserve"> внеурочной деятельности</w:t>
      </w:r>
      <w:r w:rsidRPr="00312F8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47B8C" w:rsidRPr="00312F81" w:rsidRDefault="00747B8C" w:rsidP="00747B8C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опора на  традиции</w:t>
      </w:r>
      <w:r w:rsidR="007D3EC6" w:rsidRPr="00312F81"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312F81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747B8C" w:rsidRPr="00312F81" w:rsidRDefault="00747B8C" w:rsidP="00747B8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 xml:space="preserve">свободный выбор на основе личных интересов и склонностей ребенка. </w:t>
      </w:r>
    </w:p>
    <w:p w:rsidR="00747B8C" w:rsidRPr="00312F81" w:rsidRDefault="00747B8C" w:rsidP="00747B8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 xml:space="preserve">        Названные принципы определяют специфику организации внеурочной деятельности обучающихся </w:t>
      </w:r>
      <w:r w:rsidR="00E965EF" w:rsidRPr="00312F81">
        <w:rPr>
          <w:rFonts w:ascii="Times New Roman" w:eastAsia="Times New Roman" w:hAnsi="Times New Roman"/>
          <w:sz w:val="28"/>
          <w:szCs w:val="28"/>
        </w:rPr>
        <w:t>1</w:t>
      </w:r>
      <w:r w:rsidR="00476B2C" w:rsidRPr="00312F81">
        <w:rPr>
          <w:rFonts w:ascii="Times New Roman" w:eastAsia="Times New Roman" w:hAnsi="Times New Roman"/>
          <w:sz w:val="28"/>
          <w:szCs w:val="28"/>
        </w:rPr>
        <w:t>-7</w:t>
      </w:r>
      <w:r w:rsidR="00C674BE" w:rsidRPr="00312F81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Pr="00312F81">
        <w:rPr>
          <w:rFonts w:ascii="Times New Roman" w:eastAsia="Times New Roman" w:hAnsi="Times New Roman"/>
          <w:sz w:val="28"/>
          <w:szCs w:val="28"/>
        </w:rPr>
        <w:t xml:space="preserve">  МБОУ </w:t>
      </w:r>
      <w:r w:rsidR="005D03A5" w:rsidRPr="00312F81">
        <w:rPr>
          <w:rFonts w:ascii="Times New Roman" w:eastAsia="Times New Roman" w:hAnsi="Times New Roman"/>
          <w:sz w:val="28"/>
          <w:szCs w:val="28"/>
        </w:rPr>
        <w:t>ЗООШ</w:t>
      </w:r>
    </w:p>
    <w:p w:rsidR="0072477B" w:rsidRPr="00312F81" w:rsidRDefault="00605C2A" w:rsidP="007D3EC6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2F65" w:rsidRPr="00312F81">
        <w:rPr>
          <w:rFonts w:ascii="Times New Roman" w:hAnsi="Times New Roman"/>
          <w:bCs/>
          <w:sz w:val="28"/>
          <w:szCs w:val="28"/>
        </w:rPr>
        <w:t xml:space="preserve">Реализация внеурочной деятельности осуществляется через </w:t>
      </w:r>
      <w:r w:rsidR="00372F65" w:rsidRPr="00312F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F65" w:rsidRPr="00312F81">
        <w:rPr>
          <w:rFonts w:ascii="Times New Roman" w:hAnsi="Times New Roman"/>
          <w:sz w:val="28"/>
          <w:szCs w:val="28"/>
        </w:rPr>
        <w:t>оптимизационную</w:t>
      </w:r>
      <w:r w:rsidR="00372F65" w:rsidRPr="00312F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2F65" w:rsidRPr="00312F81">
        <w:rPr>
          <w:rFonts w:ascii="Times New Roman" w:hAnsi="Times New Roman"/>
          <w:sz w:val="28"/>
          <w:szCs w:val="28"/>
        </w:rPr>
        <w:t>модель внеурочной деятельности на основе о</w:t>
      </w:r>
      <w:r w:rsidR="005D03A5" w:rsidRPr="00312F81">
        <w:rPr>
          <w:rFonts w:ascii="Times New Roman" w:hAnsi="Times New Roman"/>
          <w:sz w:val="28"/>
          <w:szCs w:val="28"/>
        </w:rPr>
        <w:t>птимизации внутренних ресурсов школы</w:t>
      </w:r>
      <w:r w:rsidR="00372F65" w:rsidRPr="00312F81">
        <w:rPr>
          <w:rFonts w:ascii="Times New Roman" w:hAnsi="Times New Roman"/>
          <w:sz w:val="28"/>
          <w:szCs w:val="28"/>
        </w:rPr>
        <w:t xml:space="preserve"> и</w:t>
      </w:r>
      <w:r w:rsidR="00277C58" w:rsidRPr="00312F81">
        <w:rPr>
          <w:rFonts w:ascii="Times New Roman" w:hAnsi="Times New Roman"/>
          <w:sz w:val="28"/>
          <w:szCs w:val="28"/>
        </w:rPr>
        <w:t xml:space="preserve"> внешних ресурсов</w:t>
      </w:r>
      <w:r w:rsidR="002A7300" w:rsidRPr="00312F81">
        <w:rPr>
          <w:rFonts w:ascii="Times New Roman" w:hAnsi="Times New Roman"/>
          <w:sz w:val="28"/>
          <w:szCs w:val="28"/>
        </w:rPr>
        <w:t>:</w:t>
      </w:r>
      <w:r w:rsidR="002A7300" w:rsidRPr="00312F81">
        <w:rPr>
          <w:rFonts w:ascii="Times New Roman" w:hAnsi="Times New Roman"/>
          <w:bCs/>
          <w:sz w:val="28"/>
          <w:szCs w:val="28"/>
        </w:rPr>
        <w:t xml:space="preserve"> с сельской библиотекой, Домом культуры,</w:t>
      </w:r>
      <w:r w:rsidR="00277C58" w:rsidRPr="00312F81">
        <w:rPr>
          <w:rFonts w:ascii="Times New Roman" w:hAnsi="Times New Roman"/>
          <w:sz w:val="28"/>
          <w:szCs w:val="28"/>
        </w:rPr>
        <w:t xml:space="preserve"> </w:t>
      </w:r>
      <w:r w:rsidR="00476B2C" w:rsidRPr="00312F81">
        <w:rPr>
          <w:rFonts w:ascii="Times New Roman" w:hAnsi="Times New Roman"/>
          <w:sz w:val="28"/>
          <w:szCs w:val="28"/>
        </w:rPr>
        <w:t xml:space="preserve">учреждениями </w:t>
      </w:r>
      <w:r w:rsidR="00277C58" w:rsidRPr="00312F81">
        <w:rPr>
          <w:rFonts w:ascii="Times New Roman" w:hAnsi="Times New Roman"/>
          <w:sz w:val="28"/>
          <w:szCs w:val="28"/>
        </w:rPr>
        <w:t>доп.</w:t>
      </w:r>
      <w:r w:rsidR="00476B2C" w:rsidRPr="00312F81">
        <w:rPr>
          <w:rFonts w:ascii="Times New Roman" w:hAnsi="Times New Roman"/>
          <w:sz w:val="28"/>
          <w:szCs w:val="28"/>
        </w:rPr>
        <w:t xml:space="preserve"> </w:t>
      </w:r>
      <w:r w:rsidR="00277C58" w:rsidRPr="00312F81">
        <w:rPr>
          <w:rFonts w:ascii="Times New Roman" w:hAnsi="Times New Roman"/>
          <w:sz w:val="28"/>
          <w:szCs w:val="28"/>
        </w:rPr>
        <w:t>образования</w:t>
      </w:r>
      <w:r w:rsidR="005D03A5" w:rsidRPr="00312F81">
        <w:rPr>
          <w:rFonts w:ascii="Times New Roman" w:hAnsi="Times New Roman"/>
          <w:sz w:val="28"/>
          <w:szCs w:val="28"/>
        </w:rPr>
        <w:t xml:space="preserve"> района</w:t>
      </w:r>
      <w:r w:rsidR="002A7300" w:rsidRPr="00312F81">
        <w:rPr>
          <w:rFonts w:ascii="Times New Roman" w:hAnsi="Times New Roman"/>
          <w:sz w:val="28"/>
          <w:szCs w:val="28"/>
        </w:rPr>
        <w:t>:</w:t>
      </w:r>
      <w:r w:rsidR="005D03A5" w:rsidRPr="00312F81">
        <w:rPr>
          <w:rFonts w:ascii="Times New Roman" w:hAnsi="Times New Roman"/>
          <w:sz w:val="28"/>
          <w:szCs w:val="28"/>
        </w:rPr>
        <w:t xml:space="preserve"> </w:t>
      </w:r>
      <w:r w:rsidR="00476B2C" w:rsidRPr="00312F81">
        <w:rPr>
          <w:rFonts w:ascii="Times New Roman" w:hAnsi="Times New Roman"/>
          <w:sz w:val="28"/>
          <w:szCs w:val="28"/>
        </w:rPr>
        <w:t xml:space="preserve">МАОУ </w:t>
      </w:r>
      <w:r w:rsidR="002A7300" w:rsidRPr="00312F81">
        <w:rPr>
          <w:rFonts w:ascii="Times New Roman" w:hAnsi="Times New Roman"/>
          <w:bCs/>
          <w:sz w:val="28"/>
          <w:szCs w:val="28"/>
        </w:rPr>
        <w:t>ЦИКТ,</w:t>
      </w:r>
      <w:r w:rsidR="00476B2C" w:rsidRPr="00312F81">
        <w:rPr>
          <w:rFonts w:ascii="Times New Roman" w:hAnsi="Times New Roman"/>
          <w:bCs/>
          <w:sz w:val="28"/>
          <w:szCs w:val="28"/>
        </w:rPr>
        <w:t xml:space="preserve"> </w:t>
      </w:r>
      <w:r w:rsidR="002A7300" w:rsidRPr="00312F81">
        <w:rPr>
          <w:rFonts w:ascii="Times New Roman" w:hAnsi="Times New Roman"/>
          <w:bCs/>
          <w:sz w:val="28"/>
          <w:szCs w:val="28"/>
        </w:rPr>
        <w:t>ДДТ</w:t>
      </w:r>
      <w:r w:rsidR="002A7300" w:rsidRPr="00312F81">
        <w:rPr>
          <w:rFonts w:ascii="Times New Roman" w:hAnsi="Times New Roman"/>
          <w:sz w:val="28"/>
          <w:szCs w:val="28"/>
        </w:rPr>
        <w:t xml:space="preserve"> </w:t>
      </w:r>
      <w:r w:rsidR="005D03A5" w:rsidRPr="00312F81">
        <w:rPr>
          <w:rFonts w:ascii="Times New Roman" w:hAnsi="Times New Roman"/>
          <w:sz w:val="28"/>
          <w:szCs w:val="28"/>
        </w:rPr>
        <w:t xml:space="preserve">и </w:t>
      </w:r>
      <w:r w:rsidR="00372F65" w:rsidRPr="00312F81">
        <w:rPr>
          <w:rFonts w:ascii="Times New Roman" w:hAnsi="Times New Roman"/>
          <w:sz w:val="28"/>
          <w:szCs w:val="28"/>
        </w:rPr>
        <w:t xml:space="preserve"> </w:t>
      </w:r>
      <w:r w:rsidR="002A7300" w:rsidRPr="00312F81">
        <w:rPr>
          <w:rFonts w:ascii="Times New Roman" w:hAnsi="Times New Roman"/>
          <w:sz w:val="28"/>
          <w:szCs w:val="28"/>
        </w:rPr>
        <w:t>РДК.</w:t>
      </w:r>
      <w:r w:rsidR="00372F65" w:rsidRPr="00312F81">
        <w:rPr>
          <w:rFonts w:ascii="Times New Roman" w:hAnsi="Times New Roman"/>
          <w:sz w:val="28"/>
          <w:szCs w:val="28"/>
        </w:rPr>
        <w:t xml:space="preserve"> </w:t>
      </w:r>
    </w:p>
    <w:p w:rsidR="00372F65" w:rsidRPr="00312F81" w:rsidRDefault="00372F65" w:rsidP="00372F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 xml:space="preserve">В </w:t>
      </w:r>
      <w:r w:rsidR="00E965EF" w:rsidRPr="00312F81">
        <w:rPr>
          <w:rFonts w:ascii="Times New Roman" w:hAnsi="Times New Roman"/>
          <w:sz w:val="28"/>
          <w:szCs w:val="28"/>
        </w:rPr>
        <w:t>1</w:t>
      </w:r>
      <w:r w:rsidR="00476B2C" w:rsidRPr="00312F81">
        <w:rPr>
          <w:rFonts w:ascii="Times New Roman" w:hAnsi="Times New Roman"/>
          <w:sz w:val="28"/>
          <w:szCs w:val="28"/>
        </w:rPr>
        <w:t>-7</w:t>
      </w:r>
      <w:r w:rsidR="00021E48" w:rsidRPr="00312F81">
        <w:rPr>
          <w:rFonts w:ascii="Times New Roman" w:hAnsi="Times New Roman"/>
          <w:sz w:val="28"/>
          <w:szCs w:val="28"/>
        </w:rPr>
        <w:t xml:space="preserve"> классах</w:t>
      </w:r>
      <w:r w:rsidRPr="00312F81">
        <w:rPr>
          <w:rFonts w:ascii="Times New Roman" w:hAnsi="Times New Roman"/>
          <w:sz w:val="28"/>
          <w:szCs w:val="28"/>
        </w:rPr>
        <w:t xml:space="preserve"> координирующую роль выполняет классный руководитель</w:t>
      </w:r>
      <w:r w:rsidR="00021E48" w:rsidRPr="00312F81">
        <w:rPr>
          <w:rFonts w:ascii="Times New Roman" w:hAnsi="Times New Roman"/>
          <w:sz w:val="28"/>
          <w:szCs w:val="28"/>
        </w:rPr>
        <w:t xml:space="preserve">, </w:t>
      </w:r>
      <w:r w:rsidRPr="00312F81">
        <w:rPr>
          <w:rFonts w:ascii="Times New Roman" w:hAnsi="Times New Roman"/>
          <w:sz w:val="28"/>
          <w:szCs w:val="28"/>
        </w:rPr>
        <w:t xml:space="preserve"> в соответствии со своими </w:t>
      </w:r>
      <w:r w:rsidRPr="00312F81">
        <w:rPr>
          <w:rFonts w:ascii="Times New Roman" w:hAnsi="Times New Roman"/>
          <w:b/>
          <w:sz w:val="28"/>
          <w:szCs w:val="28"/>
        </w:rPr>
        <w:t>функциями и задачами</w:t>
      </w:r>
      <w:r w:rsidRPr="00312F81">
        <w:rPr>
          <w:rFonts w:ascii="Times New Roman" w:hAnsi="Times New Roman"/>
          <w:sz w:val="28"/>
          <w:szCs w:val="28"/>
        </w:rPr>
        <w:t>:</w:t>
      </w:r>
    </w:p>
    <w:p w:rsidR="00372F65" w:rsidRPr="00312F81" w:rsidRDefault="00372F65" w:rsidP="00372F6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>взаимодействует с педагогическими работниками, а также с учебно-вспомогательным персоналом  МБОУ</w:t>
      </w:r>
      <w:r w:rsidR="007D3EC6" w:rsidRPr="00312F81">
        <w:rPr>
          <w:rFonts w:ascii="Times New Roman" w:hAnsi="Times New Roman"/>
          <w:sz w:val="28"/>
          <w:szCs w:val="28"/>
        </w:rPr>
        <w:t xml:space="preserve"> ЗООШ</w:t>
      </w:r>
      <w:r w:rsidRPr="00312F81">
        <w:rPr>
          <w:rFonts w:ascii="Times New Roman" w:hAnsi="Times New Roman"/>
          <w:sz w:val="28"/>
          <w:szCs w:val="28"/>
        </w:rPr>
        <w:t>;</w:t>
      </w:r>
    </w:p>
    <w:p w:rsidR="00372F65" w:rsidRPr="00312F81" w:rsidRDefault="00372F65" w:rsidP="00372F6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F81">
        <w:rPr>
          <w:rFonts w:ascii="Times New Roman" w:hAnsi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372F65" w:rsidRPr="00312F81" w:rsidRDefault="00372F65" w:rsidP="00372F6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372F65" w:rsidRPr="00312F81" w:rsidRDefault="00372F65" w:rsidP="00372F65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 xml:space="preserve">организует социально-значимую, творческую деятельность </w:t>
      </w:r>
      <w:proofErr w:type="gramStart"/>
      <w:r w:rsidRPr="00312F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2F81">
        <w:rPr>
          <w:rFonts w:ascii="Times New Roman" w:hAnsi="Times New Roman"/>
          <w:sz w:val="28"/>
          <w:szCs w:val="28"/>
        </w:rPr>
        <w:t>.</w:t>
      </w:r>
    </w:p>
    <w:p w:rsidR="00372F65" w:rsidRPr="00312F81" w:rsidRDefault="00372F65" w:rsidP="00605C2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F65" w:rsidRPr="00312F81" w:rsidRDefault="00372F65" w:rsidP="00372F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81">
        <w:rPr>
          <w:rFonts w:ascii="Times New Roman" w:hAnsi="Times New Roman"/>
          <w:b/>
          <w:sz w:val="28"/>
          <w:szCs w:val="28"/>
        </w:rPr>
        <w:t xml:space="preserve"> Состав и структура направлений внеурочной деятельности.</w:t>
      </w:r>
    </w:p>
    <w:p w:rsidR="00372F65" w:rsidRPr="00312F81" w:rsidRDefault="00372F65" w:rsidP="00372F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>В соответствии с требованиями Стандарта внеурочная деятельность организуется по 5  направлениям развития личности: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7010"/>
      </w:tblGrid>
      <w:tr w:rsidR="00372F65" w:rsidRPr="00312F81" w:rsidTr="001E0F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F81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F81">
              <w:rPr>
                <w:rFonts w:ascii="Times New Roman" w:hAnsi="Times New Roman"/>
                <w:b/>
                <w:sz w:val="28"/>
                <w:szCs w:val="28"/>
              </w:rPr>
              <w:t>Решаемые задачи</w:t>
            </w:r>
          </w:p>
        </w:tc>
      </w:tr>
      <w:tr w:rsidR="00372F65" w:rsidRPr="00312F81" w:rsidTr="001E0F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4F6D89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81">
              <w:rPr>
                <w:rFonts w:ascii="Times New Roman" w:hAnsi="Times New Roman"/>
                <w:sz w:val="28"/>
                <w:szCs w:val="28"/>
              </w:rPr>
              <w:t>Спортивно-</w:t>
            </w:r>
            <w:r w:rsidR="00372F65" w:rsidRPr="00312F81">
              <w:rPr>
                <w:rFonts w:ascii="Times New Roman" w:hAnsi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503DA5" w:rsidP="00312F81">
            <w:pPr>
              <w:pBdr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372F65" w:rsidRPr="00312F81" w:rsidTr="001E0F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81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B276DA" w:rsidP="00312F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 ребенка, чувства </w:t>
            </w:r>
            <w:r w:rsidRPr="00312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прекрасного, творческих способностей, формирование коммуникативной и общекультурной компетенций</w:t>
            </w:r>
          </w:p>
        </w:tc>
      </w:tr>
      <w:tr w:rsidR="00372F65" w:rsidRPr="00312F81" w:rsidTr="001E0F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81">
              <w:rPr>
                <w:rFonts w:ascii="Times New Roman" w:hAnsi="Times New Roman"/>
                <w:sz w:val="28"/>
                <w:szCs w:val="28"/>
              </w:rPr>
              <w:lastRenderedPageBreak/>
              <w:t>Духовно-нравственное</w:t>
            </w:r>
          </w:p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503DA5" w:rsidP="00312F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372F65" w:rsidRPr="00312F81" w:rsidTr="001E0F3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81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B276DA" w:rsidP="00312F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грамотности, знакомство с различными видами человеческой деятельности, возможность раннего  выявления интересов и склонностей</w:t>
            </w:r>
          </w:p>
        </w:tc>
      </w:tr>
      <w:tr w:rsidR="00372F65" w:rsidRPr="00312F81" w:rsidTr="001E0F30">
        <w:trPr>
          <w:trHeight w:val="5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372F65" w:rsidP="00312F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F81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65" w:rsidRPr="00312F81" w:rsidRDefault="00B276DA" w:rsidP="00312F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</w:t>
            </w:r>
          </w:p>
        </w:tc>
      </w:tr>
    </w:tbl>
    <w:p w:rsidR="00B276DA" w:rsidRPr="00312F81" w:rsidRDefault="00B276DA" w:rsidP="00605C2A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04AF" w:rsidRPr="00312F81" w:rsidRDefault="004F6D89" w:rsidP="004F6D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12F81">
        <w:rPr>
          <w:rFonts w:ascii="Times New Roman" w:hAnsi="Times New Roman"/>
          <w:b/>
          <w:sz w:val="28"/>
          <w:szCs w:val="28"/>
        </w:rPr>
        <w:t>Формы организации внеурочной деятельности</w:t>
      </w:r>
    </w:p>
    <w:p w:rsidR="004F6D89" w:rsidRPr="00312F81" w:rsidRDefault="004F6D89" w:rsidP="004F6D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F6D89" w:rsidRPr="00312F81" w:rsidRDefault="004F6D89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1">
        <w:rPr>
          <w:rStyle w:val="c4c27"/>
          <w:rFonts w:ascii="Times New Roman" w:hAnsi="Times New Roman" w:cs="Times New Roman"/>
          <w:b/>
          <w:sz w:val="28"/>
          <w:szCs w:val="28"/>
        </w:rPr>
        <w:t>1. Спортивно-оздоровительное: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312F81">
        <w:rPr>
          <w:rStyle w:val="c4"/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 спортивных соревнований.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Применение на уроках  игровых моментов, физкультминуток.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Участие в районных и областных спортивных соревнованиях.</w:t>
      </w:r>
    </w:p>
    <w:p w:rsidR="000438B4" w:rsidRPr="00312F81" w:rsidRDefault="000438B4" w:rsidP="004F6D89">
      <w:pPr>
        <w:pStyle w:val="a5"/>
        <w:jc w:val="both"/>
        <w:rPr>
          <w:rStyle w:val="c4c27"/>
          <w:rFonts w:ascii="Times New Roman" w:hAnsi="Times New Roman" w:cs="Times New Roman"/>
          <w:b/>
          <w:sz w:val="28"/>
          <w:szCs w:val="28"/>
        </w:rPr>
      </w:pPr>
    </w:p>
    <w:p w:rsidR="004F6D89" w:rsidRPr="00312F81" w:rsidRDefault="004F6D89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1">
        <w:rPr>
          <w:rStyle w:val="c4c27"/>
          <w:rFonts w:ascii="Times New Roman" w:hAnsi="Times New Roman" w:cs="Times New Roman"/>
          <w:b/>
          <w:sz w:val="28"/>
          <w:szCs w:val="28"/>
        </w:rPr>
        <w:t>2. Общекультурное: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Беседы, экскурсии.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Подготовка и участие в конкурсах.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Сюжетно-ролевые игры, игры-путешествия</w:t>
      </w:r>
    </w:p>
    <w:p w:rsidR="000438B4" w:rsidRPr="00312F81" w:rsidRDefault="000438B4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D89" w:rsidRPr="00312F81" w:rsidRDefault="004F6D89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1">
        <w:rPr>
          <w:rFonts w:ascii="Times New Roman" w:hAnsi="Times New Roman" w:cs="Times New Roman"/>
          <w:b/>
          <w:sz w:val="28"/>
          <w:szCs w:val="28"/>
        </w:rPr>
        <w:t>3.</w:t>
      </w:r>
      <w:r w:rsidRPr="00312F81">
        <w:rPr>
          <w:rStyle w:val="c4c27"/>
          <w:rFonts w:ascii="Times New Roman" w:hAnsi="Times New Roman" w:cs="Times New Roman"/>
          <w:b/>
          <w:sz w:val="28"/>
          <w:szCs w:val="28"/>
        </w:rPr>
        <w:t xml:space="preserve"> Духовно-нравственное: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Организация экскурсий, Дней театра и музея, выставок рисунков, поделок и творческих работ обучающихся;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Проведение тематических классных часов, встреч, бесед;</w:t>
      </w:r>
    </w:p>
    <w:p w:rsidR="004F6D89" w:rsidRPr="00312F81" w:rsidRDefault="004F6D89" w:rsidP="004F6D8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гуманитарного цикла на уровне школы, города, области.</w:t>
      </w:r>
    </w:p>
    <w:p w:rsidR="000438B4" w:rsidRPr="00312F81" w:rsidRDefault="000438B4" w:rsidP="004F6D89">
      <w:pPr>
        <w:pStyle w:val="a5"/>
        <w:jc w:val="both"/>
        <w:rPr>
          <w:rStyle w:val="c4c27"/>
          <w:rFonts w:ascii="Times New Roman" w:hAnsi="Times New Roman" w:cs="Times New Roman"/>
          <w:b/>
          <w:sz w:val="28"/>
          <w:szCs w:val="28"/>
        </w:rPr>
      </w:pPr>
    </w:p>
    <w:p w:rsidR="004F6D89" w:rsidRPr="00312F81" w:rsidRDefault="004F6D89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1">
        <w:rPr>
          <w:rStyle w:val="c4c27"/>
          <w:rFonts w:ascii="Times New Roman" w:hAnsi="Times New Roman" w:cs="Times New Roman"/>
          <w:b/>
          <w:sz w:val="28"/>
          <w:szCs w:val="28"/>
        </w:rPr>
        <w:t>4.Общеинтеллектуальное:</w:t>
      </w:r>
    </w:p>
    <w:p w:rsidR="004F6D89" w:rsidRPr="00312F81" w:rsidRDefault="004F6D89" w:rsidP="004F6D8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Библиотечные уроки;</w:t>
      </w:r>
    </w:p>
    <w:p w:rsidR="004F6D89" w:rsidRPr="00312F81" w:rsidRDefault="004F6D89" w:rsidP="004F6D89">
      <w:pPr>
        <w:pStyle w:val="a5"/>
        <w:numPr>
          <w:ilvl w:val="0"/>
          <w:numId w:val="24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Конкурсы, экскурсии, олимпиады, конференции, деловые и ролевые игры и др. </w:t>
      </w:r>
    </w:p>
    <w:p w:rsidR="004F6D89" w:rsidRPr="00312F81" w:rsidRDefault="004F6D89" w:rsidP="004F6D89">
      <w:pPr>
        <w:pStyle w:val="a5"/>
        <w:numPr>
          <w:ilvl w:val="0"/>
          <w:numId w:val="24"/>
        </w:numPr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Участие в </w:t>
      </w:r>
      <w:r w:rsidR="007D3EC6" w:rsidRPr="00312F81">
        <w:rPr>
          <w:rStyle w:val="c4"/>
          <w:rFonts w:ascii="Times New Roman" w:hAnsi="Times New Roman" w:cs="Times New Roman"/>
          <w:sz w:val="28"/>
          <w:szCs w:val="28"/>
        </w:rPr>
        <w:t>научно</w:t>
      </w:r>
      <w:r w:rsidRPr="00312F81">
        <w:rPr>
          <w:rStyle w:val="c4"/>
          <w:rFonts w:ascii="Times New Roman" w:hAnsi="Times New Roman" w:cs="Times New Roman"/>
          <w:sz w:val="28"/>
          <w:szCs w:val="28"/>
        </w:rPr>
        <w:t>-исследовательских конференциях на уровне школы, города, области.</w:t>
      </w:r>
    </w:p>
    <w:p w:rsidR="004F6D89" w:rsidRPr="00312F81" w:rsidRDefault="004F6D89" w:rsidP="004F6D8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lastRenderedPageBreak/>
        <w:t>Участие в олимпиадах</w:t>
      </w:r>
    </w:p>
    <w:p w:rsidR="004F6D89" w:rsidRPr="00312F81" w:rsidRDefault="004F6D89" w:rsidP="004F6D8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Разработка проектов к урокам.</w:t>
      </w:r>
    </w:p>
    <w:p w:rsidR="000438B4" w:rsidRPr="00312F81" w:rsidRDefault="000438B4" w:rsidP="004F6D89">
      <w:pPr>
        <w:pStyle w:val="a5"/>
        <w:jc w:val="both"/>
        <w:rPr>
          <w:rStyle w:val="c4c27"/>
          <w:rFonts w:ascii="Times New Roman" w:hAnsi="Times New Roman" w:cs="Times New Roman"/>
          <w:b/>
          <w:sz w:val="28"/>
          <w:szCs w:val="28"/>
        </w:rPr>
      </w:pPr>
    </w:p>
    <w:p w:rsidR="004F6D89" w:rsidRPr="00312F81" w:rsidRDefault="004F6D89" w:rsidP="004F6D8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F81">
        <w:rPr>
          <w:rStyle w:val="c4c27"/>
          <w:rFonts w:ascii="Times New Roman" w:hAnsi="Times New Roman" w:cs="Times New Roman"/>
          <w:b/>
          <w:sz w:val="28"/>
          <w:szCs w:val="28"/>
        </w:rPr>
        <w:t>5.Социальное:</w:t>
      </w:r>
    </w:p>
    <w:p w:rsidR="004F6D89" w:rsidRPr="00312F81" w:rsidRDefault="004F6D89" w:rsidP="004F6D8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Беседы, экскурсии, целевые прогулки, ролевые игры, наблюдения, опыты.</w:t>
      </w:r>
    </w:p>
    <w:p w:rsidR="004F6D89" w:rsidRPr="00312F81" w:rsidRDefault="004F6D89" w:rsidP="004F6D8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>Практикумы, конкурсы, сюжетн</w:t>
      </w:r>
      <w:proofErr w:type="gramStart"/>
      <w:r w:rsidRPr="00312F81">
        <w:rPr>
          <w:rStyle w:val="c4"/>
          <w:rFonts w:ascii="Times New Roman" w:hAnsi="Times New Roman" w:cs="Times New Roman"/>
          <w:sz w:val="28"/>
          <w:szCs w:val="28"/>
        </w:rPr>
        <w:t>о-</w:t>
      </w:r>
      <w:proofErr w:type="gramEnd"/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 ролевая игра, игра- путешествие.</w:t>
      </w:r>
    </w:p>
    <w:p w:rsidR="004F6D89" w:rsidRPr="00312F81" w:rsidRDefault="004F6D89" w:rsidP="004F6D8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F81">
        <w:rPr>
          <w:rStyle w:val="c4"/>
          <w:rFonts w:ascii="Times New Roman" w:hAnsi="Times New Roman" w:cs="Times New Roman"/>
          <w:sz w:val="28"/>
          <w:szCs w:val="28"/>
        </w:rPr>
        <w:t xml:space="preserve">Участие в творческих конкурсах, в акциях. </w:t>
      </w:r>
    </w:p>
    <w:p w:rsidR="000438B4" w:rsidRPr="00312F81" w:rsidRDefault="000438B4" w:rsidP="001E0F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0F30" w:rsidRPr="00312F81" w:rsidRDefault="001E0F30" w:rsidP="001E0F3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hAnsi="Times New Roman"/>
          <w:sz w:val="28"/>
          <w:szCs w:val="28"/>
        </w:rPr>
        <w:t xml:space="preserve">Организация внеурочной деятельности </w:t>
      </w:r>
      <w:proofErr w:type="gramStart"/>
      <w:r w:rsidRPr="00312F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2F81">
        <w:rPr>
          <w:rFonts w:ascii="Times New Roman" w:hAnsi="Times New Roman"/>
          <w:sz w:val="28"/>
          <w:szCs w:val="28"/>
        </w:rPr>
        <w:t xml:space="preserve"> осуществляется учителями-предметниками, педагогом-психологом, а также  педагогами   </w:t>
      </w:r>
      <w:r w:rsidR="007D3EC6" w:rsidRPr="00312F81">
        <w:rPr>
          <w:rFonts w:ascii="Times New Roman" w:hAnsi="Times New Roman"/>
          <w:sz w:val="28"/>
          <w:szCs w:val="28"/>
        </w:rPr>
        <w:t xml:space="preserve">дополнительного образования  </w:t>
      </w:r>
      <w:proofErr w:type="spellStart"/>
      <w:r w:rsidR="007D3EC6" w:rsidRPr="00312F81">
        <w:rPr>
          <w:rFonts w:ascii="Times New Roman" w:hAnsi="Times New Roman"/>
          <w:sz w:val="28"/>
          <w:szCs w:val="28"/>
        </w:rPr>
        <w:t>ЦИКТа</w:t>
      </w:r>
      <w:proofErr w:type="spellEnd"/>
      <w:r w:rsidR="007D3EC6" w:rsidRPr="00312F81">
        <w:rPr>
          <w:rFonts w:ascii="Times New Roman" w:hAnsi="Times New Roman"/>
          <w:sz w:val="28"/>
          <w:szCs w:val="28"/>
        </w:rPr>
        <w:t xml:space="preserve"> и ДДТ</w:t>
      </w:r>
      <w:r w:rsidRPr="00312F81">
        <w:rPr>
          <w:sz w:val="28"/>
          <w:szCs w:val="28"/>
        </w:rPr>
        <w:t xml:space="preserve">. </w:t>
      </w:r>
      <w:r w:rsidRPr="00312F81">
        <w:rPr>
          <w:rFonts w:ascii="Times New Roman" w:eastAsia="Times New Roman" w:hAnsi="Times New Roman"/>
          <w:sz w:val="28"/>
          <w:szCs w:val="28"/>
        </w:rPr>
        <w:t>Образовательные программы внеурочной деятельности могут быть различных типов: комплексные, тематические, ориентированные на достижение результатов, по конкретным видам внеурочной деятельности, индивидуальные и др.</w:t>
      </w:r>
    </w:p>
    <w:p w:rsidR="001E0F30" w:rsidRPr="00312F81" w:rsidRDefault="001E0F30" w:rsidP="001E0F30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Комплексные образовательные программы предполагают последовательный переход от воспитательных результатов</w:t>
      </w:r>
      <w:r w:rsidRPr="00312F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12F81">
        <w:rPr>
          <w:rFonts w:ascii="Times New Roman" w:eastAsia="Times New Roman" w:hAnsi="Times New Roman"/>
          <w:sz w:val="28"/>
          <w:szCs w:val="28"/>
        </w:rPr>
        <w:t>нижнего уровня к результатам высшего уровня в различных видах внеурочной деятельности.</w:t>
      </w:r>
    </w:p>
    <w:p w:rsidR="001E0F30" w:rsidRPr="00312F81" w:rsidRDefault="001E0F30" w:rsidP="001E0F30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 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1E0F30" w:rsidRPr="00312F81" w:rsidRDefault="001E0F30" w:rsidP="001E0F30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 Образовательные программы, ориентированные на достижение результатов определенного уровня.</w:t>
      </w:r>
    </w:p>
    <w:p w:rsidR="001E0F30" w:rsidRPr="00312F81" w:rsidRDefault="001E0F30" w:rsidP="001E0F30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1E0F30" w:rsidRPr="00312F81" w:rsidRDefault="001E0F30" w:rsidP="001E0F30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 xml:space="preserve">Возрастные образовательные программы могут соотноситься с </w:t>
      </w:r>
      <w:proofErr w:type="gramStart"/>
      <w:r w:rsidRPr="00312F81">
        <w:rPr>
          <w:rFonts w:ascii="Times New Roman" w:eastAsia="Times New Roman" w:hAnsi="Times New Roman"/>
          <w:sz w:val="28"/>
          <w:szCs w:val="28"/>
        </w:rPr>
        <w:t>возрастными</w:t>
      </w:r>
      <w:proofErr w:type="gramEnd"/>
      <w:r w:rsidRPr="00312F81">
        <w:rPr>
          <w:rFonts w:ascii="Times New Roman" w:eastAsia="Times New Roman" w:hAnsi="Times New Roman"/>
          <w:sz w:val="28"/>
          <w:szCs w:val="28"/>
        </w:rPr>
        <w:t xml:space="preserve"> категориям.</w:t>
      </w:r>
    </w:p>
    <w:p w:rsidR="000A3A0B" w:rsidRPr="00312F81" w:rsidRDefault="001E0F30" w:rsidP="005B445E">
      <w:pPr>
        <w:numPr>
          <w:ilvl w:val="0"/>
          <w:numId w:val="2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</w:rPr>
      </w:pPr>
      <w:r w:rsidRPr="00312F81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312F81">
        <w:rPr>
          <w:rFonts w:ascii="Times New Roman" w:eastAsia="Times New Roman" w:hAnsi="Times New Roman"/>
          <w:sz w:val="28"/>
          <w:szCs w:val="28"/>
        </w:rP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E97E92" w:rsidRPr="00312F81" w:rsidRDefault="00E97E92" w:rsidP="00E97E92">
      <w:pPr>
        <w:tabs>
          <w:tab w:val="left" w:pos="567"/>
        </w:tabs>
        <w:spacing w:after="0" w:line="240" w:lineRule="auto"/>
        <w:ind w:left="357"/>
        <w:jc w:val="both"/>
        <w:rPr>
          <w:rStyle w:val="31"/>
          <w:rFonts w:eastAsiaTheme="minorEastAsia" w:cstheme="minorBidi"/>
          <w:color w:val="auto"/>
          <w:spacing w:val="0"/>
          <w:sz w:val="28"/>
          <w:szCs w:val="28"/>
          <w:shd w:val="clear" w:color="auto" w:fill="auto"/>
        </w:rPr>
      </w:pPr>
    </w:p>
    <w:p w:rsidR="00E965EF" w:rsidRPr="00312F81" w:rsidRDefault="00476B2C" w:rsidP="00E9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F8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внеурочной деятельности 1-7  класс, 2017-2018</w:t>
      </w:r>
      <w:r w:rsidR="00E965EF" w:rsidRPr="00312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7"/>
        <w:tblW w:w="9756" w:type="dxa"/>
        <w:tblLook w:val="04A0"/>
      </w:tblPr>
      <w:tblGrid>
        <w:gridCol w:w="1939"/>
        <w:gridCol w:w="3345"/>
        <w:gridCol w:w="638"/>
        <w:gridCol w:w="639"/>
        <w:gridCol w:w="639"/>
        <w:gridCol w:w="639"/>
        <w:gridCol w:w="639"/>
        <w:gridCol w:w="639"/>
        <w:gridCol w:w="639"/>
      </w:tblGrid>
      <w:tr w:rsidR="006713E0" w:rsidRPr="00312F81" w:rsidTr="00E97E92">
        <w:tc>
          <w:tcPr>
            <w:tcW w:w="1692" w:type="dxa"/>
            <w:vMerge w:val="restart"/>
          </w:tcPr>
          <w:p w:rsidR="006713E0" w:rsidRPr="00312F81" w:rsidRDefault="006713E0" w:rsidP="00476B2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Направления</w:t>
            </w:r>
          </w:p>
          <w:p w:rsidR="006713E0" w:rsidRPr="00312F81" w:rsidRDefault="006713E0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4" w:type="dxa"/>
            <w:vMerge w:val="restart"/>
          </w:tcPr>
          <w:p w:rsidR="006713E0" w:rsidRPr="00312F81" w:rsidRDefault="006713E0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и форма деятельности</w:t>
            </w:r>
          </w:p>
        </w:tc>
        <w:tc>
          <w:tcPr>
            <w:tcW w:w="4640" w:type="dxa"/>
            <w:gridSpan w:val="7"/>
          </w:tcPr>
          <w:p w:rsidR="006713E0" w:rsidRPr="00312F81" w:rsidRDefault="006713E0" w:rsidP="00E965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713E0" w:rsidRPr="00312F81" w:rsidTr="00E97E92">
        <w:tc>
          <w:tcPr>
            <w:tcW w:w="1692" w:type="dxa"/>
            <w:vMerge/>
          </w:tcPr>
          <w:p w:rsidR="006713E0" w:rsidRPr="00312F81" w:rsidRDefault="006713E0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6713E0" w:rsidRPr="00312F81" w:rsidRDefault="006713E0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3" w:type="dxa"/>
          </w:tcPr>
          <w:p w:rsidR="006713E0" w:rsidRPr="00312F81" w:rsidRDefault="006713E0" w:rsidP="001C3AC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E97E92" w:rsidRPr="00312F81" w:rsidTr="00227415">
        <w:tc>
          <w:tcPr>
            <w:tcW w:w="1692" w:type="dxa"/>
            <w:vMerge w:val="restart"/>
            <w:textDirection w:val="btLr"/>
          </w:tcPr>
          <w:p w:rsidR="00E97E92" w:rsidRPr="00312F81" w:rsidRDefault="00E97E92" w:rsidP="00E97E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«Журналистика»</w:t>
            </w:r>
          </w:p>
          <w:p w:rsidR="00E97E92" w:rsidRPr="00312F81" w:rsidRDefault="00E97E92" w:rsidP="00E97E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Петрова А.И., Шатрова Т.Т.</w:t>
            </w:r>
          </w:p>
        </w:tc>
        <w:tc>
          <w:tcPr>
            <w:tcW w:w="662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97E92" w:rsidRPr="00312F81" w:rsidTr="0058201F">
        <w:tc>
          <w:tcPr>
            <w:tcW w:w="1692" w:type="dxa"/>
            <w:vMerge/>
          </w:tcPr>
          <w:p w:rsidR="00E97E92" w:rsidRPr="00312F81" w:rsidRDefault="00E97E92" w:rsidP="00E97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Клуб «Что? Где? Когда?»</w:t>
            </w: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97E92" w:rsidRPr="00312F81" w:rsidRDefault="00E97E92" w:rsidP="006713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Яковлева А.А.</w:t>
            </w:r>
          </w:p>
        </w:tc>
        <w:tc>
          <w:tcPr>
            <w:tcW w:w="662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97E92" w:rsidRPr="00312F81" w:rsidTr="00E30D12">
        <w:tc>
          <w:tcPr>
            <w:tcW w:w="1692" w:type="dxa"/>
            <w:vMerge/>
          </w:tcPr>
          <w:p w:rsidR="00E97E92" w:rsidRPr="00312F81" w:rsidRDefault="00E97E92" w:rsidP="00E97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24" w:type="dxa"/>
          </w:tcPr>
          <w:p w:rsidR="00E97E92" w:rsidRPr="00312F81" w:rsidRDefault="00312F81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ТО </w:t>
            </w:r>
            <w:r w:rsidR="00E97E92"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«Юный эколог».</w:t>
            </w:r>
          </w:p>
          <w:p w:rsidR="00E97E92" w:rsidRPr="00312F81" w:rsidRDefault="00E97E92" w:rsidP="006713E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Кадочникова А.И.</w:t>
            </w:r>
          </w:p>
        </w:tc>
        <w:tc>
          <w:tcPr>
            <w:tcW w:w="662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5" w:type="dxa"/>
            <w:gridSpan w:val="5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7E92" w:rsidRPr="00312F81" w:rsidTr="003C5A07">
        <w:tc>
          <w:tcPr>
            <w:tcW w:w="1692" w:type="dxa"/>
            <w:vMerge/>
          </w:tcPr>
          <w:p w:rsidR="00E97E92" w:rsidRPr="00312F81" w:rsidRDefault="00E97E92" w:rsidP="00E97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«Я – исследователь»</w:t>
            </w:r>
          </w:p>
          <w:p w:rsidR="00E97E92" w:rsidRPr="00312F81" w:rsidRDefault="00E97E92" w:rsidP="00E97E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Яковлева А.А., Квасова М.Н.</w:t>
            </w:r>
          </w:p>
        </w:tc>
        <w:tc>
          <w:tcPr>
            <w:tcW w:w="4640" w:type="dxa"/>
            <w:gridSpan w:val="7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7E92" w:rsidRPr="00312F81" w:rsidTr="000954C6">
        <w:tc>
          <w:tcPr>
            <w:tcW w:w="1692" w:type="dxa"/>
            <w:vMerge w:val="restart"/>
            <w:textDirection w:val="btLr"/>
          </w:tcPr>
          <w:p w:rsidR="00E97E92" w:rsidRPr="00312F81" w:rsidRDefault="00E97E92" w:rsidP="00E97E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«Хоровое пение»</w:t>
            </w:r>
          </w:p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Овчинникова Л.Л.</w:t>
            </w:r>
          </w:p>
        </w:tc>
        <w:tc>
          <w:tcPr>
            <w:tcW w:w="2651" w:type="dxa"/>
            <w:gridSpan w:val="4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7E92" w:rsidRPr="00312F81" w:rsidTr="004E66B2">
        <w:tc>
          <w:tcPr>
            <w:tcW w:w="1692" w:type="dxa"/>
            <w:vMerge/>
          </w:tcPr>
          <w:p w:rsidR="00E97E92" w:rsidRPr="00312F81" w:rsidRDefault="00E97E92" w:rsidP="00E97E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«Юный художник»</w:t>
            </w:r>
          </w:p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Квасова М.Н.</w:t>
            </w:r>
          </w:p>
        </w:tc>
        <w:tc>
          <w:tcPr>
            <w:tcW w:w="4640" w:type="dxa"/>
            <w:gridSpan w:val="7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97E92" w:rsidRPr="00312F81" w:rsidTr="00EB5AAD">
        <w:trPr>
          <w:cantSplit/>
          <w:trHeight w:val="839"/>
        </w:trPr>
        <w:tc>
          <w:tcPr>
            <w:tcW w:w="1692" w:type="dxa"/>
            <w:vMerge w:val="restart"/>
            <w:textDirection w:val="btLr"/>
          </w:tcPr>
          <w:p w:rsidR="00E97E92" w:rsidRPr="00312F81" w:rsidRDefault="00E97E92" w:rsidP="00E97E9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F81">
              <w:rPr>
                <w:rStyle w:val="c4c27"/>
                <w:rFonts w:ascii="Times New Roman" w:hAnsi="Times New Roman" w:cs="Times New Roman"/>
                <w:b/>
                <w:sz w:val="24"/>
                <w:szCs w:val="28"/>
              </w:rPr>
              <w:t>Социальное</w:t>
            </w: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«Хозяюшка»</w:t>
            </w:r>
          </w:p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Деменева М.П.</w:t>
            </w:r>
          </w:p>
        </w:tc>
        <w:tc>
          <w:tcPr>
            <w:tcW w:w="4640" w:type="dxa"/>
            <w:gridSpan w:val="7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7E92" w:rsidRPr="00312F81" w:rsidTr="009714E7">
        <w:trPr>
          <w:cantSplit/>
          <w:trHeight w:val="1134"/>
        </w:trPr>
        <w:tc>
          <w:tcPr>
            <w:tcW w:w="1692" w:type="dxa"/>
            <w:vMerge/>
            <w:textDirection w:val="btLr"/>
          </w:tcPr>
          <w:p w:rsidR="00E97E92" w:rsidRPr="00312F81" w:rsidRDefault="00E97E92" w:rsidP="00E97E92">
            <w:pPr>
              <w:pStyle w:val="a5"/>
              <w:ind w:left="113" w:right="113"/>
              <w:jc w:val="center"/>
              <w:rPr>
                <w:rStyle w:val="c4c27"/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F81">
              <w:rPr>
                <w:rFonts w:ascii="Times New Roman" w:hAnsi="Times New Roman" w:cs="Times New Roman"/>
                <w:b/>
                <w:sz w:val="28"/>
                <w:szCs w:val="28"/>
              </w:rPr>
              <w:t>Клуб «Российское движение школьников»</w:t>
            </w:r>
          </w:p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hAnsi="Times New Roman" w:cs="Times New Roman"/>
                <w:sz w:val="28"/>
                <w:szCs w:val="28"/>
              </w:rPr>
              <w:t>Яковлева А.А.</w:t>
            </w:r>
          </w:p>
        </w:tc>
        <w:tc>
          <w:tcPr>
            <w:tcW w:w="4640" w:type="dxa"/>
            <w:gridSpan w:val="7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476B2C" w:rsidRPr="00312F81" w:rsidTr="00E97E92">
        <w:trPr>
          <w:cantSplit/>
          <w:trHeight w:val="1134"/>
        </w:trPr>
        <w:tc>
          <w:tcPr>
            <w:tcW w:w="1692" w:type="dxa"/>
            <w:textDirection w:val="btLr"/>
          </w:tcPr>
          <w:p w:rsidR="00476B2C" w:rsidRPr="00312F81" w:rsidRDefault="00476B2C" w:rsidP="00E97E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12F81">
              <w:rPr>
                <w:rStyle w:val="c4c27"/>
                <w:rFonts w:ascii="Times New Roman" w:hAnsi="Times New Roman" w:cs="Times New Roman"/>
                <w:b/>
                <w:sz w:val="24"/>
                <w:szCs w:val="28"/>
              </w:rPr>
              <w:t>Духовно-нравственное</w:t>
            </w:r>
          </w:p>
        </w:tc>
        <w:tc>
          <w:tcPr>
            <w:tcW w:w="3424" w:type="dxa"/>
          </w:tcPr>
          <w:p w:rsidR="006713E0" w:rsidRPr="00312F81" w:rsidRDefault="00476B2C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«Мой Пермский край»</w:t>
            </w:r>
          </w:p>
          <w:p w:rsidR="00476B2C" w:rsidRPr="00312F81" w:rsidRDefault="00476B2C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Аликина Г.И</w:t>
            </w: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476B2C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:rsidR="00476B2C" w:rsidRPr="00312F81" w:rsidRDefault="00476B2C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7E92" w:rsidRPr="00312F81" w:rsidTr="001F2A29">
        <w:trPr>
          <w:cantSplit/>
          <w:trHeight w:val="1134"/>
        </w:trPr>
        <w:tc>
          <w:tcPr>
            <w:tcW w:w="1692" w:type="dxa"/>
            <w:textDirection w:val="btLr"/>
          </w:tcPr>
          <w:p w:rsidR="00E97E92" w:rsidRPr="00312F81" w:rsidRDefault="00E97E92" w:rsidP="00E97E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12F81">
              <w:rPr>
                <w:rStyle w:val="c4c27"/>
                <w:rFonts w:ascii="Times New Roman" w:hAnsi="Times New Roman" w:cs="Times New Roman"/>
                <w:b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3424" w:type="dxa"/>
          </w:tcPr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Секция ОФП</w:t>
            </w:r>
          </w:p>
          <w:p w:rsidR="00E97E92" w:rsidRPr="00312F81" w:rsidRDefault="00E97E92" w:rsidP="00476B2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2F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Истомина Г.И</w:t>
            </w:r>
            <w:r w:rsidRPr="00312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40" w:type="dxa"/>
            <w:gridSpan w:val="7"/>
          </w:tcPr>
          <w:p w:rsidR="00E97E92" w:rsidRPr="00312F81" w:rsidRDefault="00E97E92" w:rsidP="00E965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2F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713E0" w:rsidRPr="00312F81" w:rsidRDefault="006713E0" w:rsidP="007247B6">
      <w:pPr>
        <w:jc w:val="both"/>
        <w:rPr>
          <w:rFonts w:eastAsia="Times New Roman"/>
          <w:bCs/>
          <w:sz w:val="28"/>
          <w:szCs w:val="28"/>
        </w:rPr>
      </w:pPr>
    </w:p>
    <w:p w:rsidR="000D0D78" w:rsidRPr="00312F81" w:rsidRDefault="009F6389" w:rsidP="007247B6">
      <w:pPr>
        <w:jc w:val="both"/>
        <w:rPr>
          <w:sz w:val="28"/>
          <w:szCs w:val="28"/>
        </w:rPr>
      </w:pPr>
      <w:r w:rsidRPr="00312F81">
        <w:rPr>
          <w:rStyle w:val="31"/>
          <w:rFonts w:eastAsiaTheme="minorEastAsia"/>
          <w:sz w:val="28"/>
          <w:szCs w:val="28"/>
        </w:rPr>
        <w:t>Внеурочные занятия в 1</w:t>
      </w:r>
      <w:r w:rsidR="006713E0" w:rsidRPr="00312F81">
        <w:rPr>
          <w:rStyle w:val="31"/>
          <w:rFonts w:eastAsiaTheme="minorEastAsia"/>
          <w:sz w:val="28"/>
          <w:szCs w:val="28"/>
        </w:rPr>
        <w:t>-7</w:t>
      </w:r>
      <w:r w:rsidR="009B6538" w:rsidRPr="00312F81">
        <w:rPr>
          <w:rStyle w:val="31"/>
          <w:rFonts w:eastAsiaTheme="minorEastAsia"/>
          <w:sz w:val="28"/>
          <w:szCs w:val="28"/>
        </w:rPr>
        <w:t xml:space="preserve"> классах</w:t>
      </w:r>
      <w:r w:rsidR="005B445E" w:rsidRPr="00312F81">
        <w:rPr>
          <w:rStyle w:val="31"/>
          <w:rFonts w:eastAsiaTheme="minorEastAsia"/>
          <w:sz w:val="28"/>
          <w:szCs w:val="28"/>
        </w:rPr>
        <w:t xml:space="preserve"> проводятся - с учётом выбора учеников и родителей, по отдельно составленному расписанию</w:t>
      </w:r>
      <w:r w:rsidR="00021E48" w:rsidRPr="00312F81">
        <w:rPr>
          <w:rStyle w:val="31"/>
          <w:rFonts w:eastAsiaTheme="minorEastAsia"/>
          <w:sz w:val="28"/>
          <w:szCs w:val="28"/>
        </w:rPr>
        <w:t>.</w:t>
      </w:r>
      <w:r w:rsidR="005B445E" w:rsidRPr="00312F81">
        <w:rPr>
          <w:rStyle w:val="31"/>
          <w:rFonts w:eastAsiaTheme="minorEastAsia"/>
          <w:sz w:val="28"/>
          <w:szCs w:val="28"/>
        </w:rPr>
        <w:t xml:space="preserve"> Наполняемость групп при проведении вне</w:t>
      </w:r>
      <w:r w:rsidR="00806547" w:rsidRPr="00312F81">
        <w:rPr>
          <w:rStyle w:val="31"/>
          <w:rFonts w:eastAsiaTheme="minorEastAsia"/>
          <w:sz w:val="28"/>
          <w:szCs w:val="28"/>
        </w:rPr>
        <w:t>урочных занятий составляет 8-1</w:t>
      </w:r>
      <w:r w:rsidR="005B445E" w:rsidRPr="00312F81">
        <w:rPr>
          <w:rStyle w:val="31"/>
          <w:rFonts w:eastAsiaTheme="minorEastAsia"/>
          <w:sz w:val="28"/>
          <w:szCs w:val="28"/>
        </w:rPr>
        <w:t>0 человек.</w:t>
      </w:r>
      <w:r w:rsidR="00A774BD" w:rsidRPr="00312F81">
        <w:rPr>
          <w:rStyle w:val="31"/>
          <w:rFonts w:eastAsiaTheme="minorEastAsia"/>
          <w:sz w:val="28"/>
          <w:szCs w:val="28"/>
        </w:rPr>
        <w:t xml:space="preserve"> </w:t>
      </w:r>
      <w:r w:rsidR="005B445E" w:rsidRPr="00312F81">
        <w:rPr>
          <w:rStyle w:val="31"/>
          <w:rFonts w:eastAsiaTheme="minorEastAsia"/>
          <w:sz w:val="28"/>
          <w:szCs w:val="28"/>
        </w:rPr>
        <w:t>Общешкольные мероприятия по программе воспитательной системы включаются в общую годовую циклограмму и являются компонентом внеурочной деятельности. Подготовка к участию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склонностями</w:t>
      </w:r>
      <w:r w:rsidR="007247B6" w:rsidRPr="00312F81">
        <w:rPr>
          <w:rStyle w:val="31"/>
          <w:rFonts w:eastAsiaTheme="minorEastAsia"/>
          <w:sz w:val="28"/>
          <w:szCs w:val="28"/>
        </w:rPr>
        <w:t>.</w:t>
      </w:r>
      <w:bookmarkStart w:id="0" w:name="_GoBack"/>
      <w:bookmarkEnd w:id="0"/>
    </w:p>
    <w:sectPr w:rsidR="000D0D78" w:rsidRPr="00312F81" w:rsidSect="00312F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8F5"/>
    <w:multiLevelType w:val="multilevel"/>
    <w:tmpl w:val="8A0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47311"/>
    <w:multiLevelType w:val="multilevel"/>
    <w:tmpl w:val="64F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11D6"/>
    <w:multiLevelType w:val="multilevel"/>
    <w:tmpl w:val="DD4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32806"/>
    <w:multiLevelType w:val="multilevel"/>
    <w:tmpl w:val="327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11237"/>
    <w:multiLevelType w:val="hybridMultilevel"/>
    <w:tmpl w:val="EDE6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52B8"/>
    <w:multiLevelType w:val="multilevel"/>
    <w:tmpl w:val="21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752E3"/>
    <w:multiLevelType w:val="multilevel"/>
    <w:tmpl w:val="1D0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01DD7"/>
    <w:multiLevelType w:val="hybridMultilevel"/>
    <w:tmpl w:val="08C01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219CE"/>
    <w:multiLevelType w:val="hybridMultilevel"/>
    <w:tmpl w:val="6610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A260E"/>
    <w:multiLevelType w:val="hybridMultilevel"/>
    <w:tmpl w:val="1B5E4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3E7F"/>
    <w:multiLevelType w:val="hybridMultilevel"/>
    <w:tmpl w:val="AB9E4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91393"/>
    <w:multiLevelType w:val="hybridMultilevel"/>
    <w:tmpl w:val="33E06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7D3F"/>
    <w:multiLevelType w:val="multilevel"/>
    <w:tmpl w:val="392C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11B24"/>
    <w:multiLevelType w:val="multilevel"/>
    <w:tmpl w:val="BB2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826D9"/>
    <w:multiLevelType w:val="multilevel"/>
    <w:tmpl w:val="351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06FA0"/>
    <w:multiLevelType w:val="hybridMultilevel"/>
    <w:tmpl w:val="5592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341B5"/>
    <w:multiLevelType w:val="hybridMultilevel"/>
    <w:tmpl w:val="1136B50A"/>
    <w:lvl w:ilvl="0" w:tplc="01403CEC">
      <w:start w:val="1"/>
      <w:numFmt w:val="decimal"/>
      <w:lvlText w:val="%1)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2D89"/>
    <w:multiLevelType w:val="multilevel"/>
    <w:tmpl w:val="25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D6C56"/>
    <w:multiLevelType w:val="multilevel"/>
    <w:tmpl w:val="B6E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92540"/>
    <w:multiLevelType w:val="multilevel"/>
    <w:tmpl w:val="84D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92534"/>
    <w:multiLevelType w:val="multilevel"/>
    <w:tmpl w:val="022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C1548"/>
    <w:multiLevelType w:val="multilevel"/>
    <w:tmpl w:val="608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C2B66"/>
    <w:multiLevelType w:val="multilevel"/>
    <w:tmpl w:val="573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235B3"/>
    <w:multiLevelType w:val="multilevel"/>
    <w:tmpl w:val="A48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C0ED6"/>
    <w:multiLevelType w:val="hybridMultilevel"/>
    <w:tmpl w:val="BABEB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B3897"/>
    <w:multiLevelType w:val="hybridMultilevel"/>
    <w:tmpl w:val="4AE0E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A3214"/>
    <w:multiLevelType w:val="multilevel"/>
    <w:tmpl w:val="BA3C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735F6"/>
    <w:multiLevelType w:val="hybridMultilevel"/>
    <w:tmpl w:val="D736C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F5597"/>
    <w:multiLevelType w:val="hybridMultilevel"/>
    <w:tmpl w:val="F22E7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81FE7"/>
    <w:multiLevelType w:val="hybridMultilevel"/>
    <w:tmpl w:val="213A1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23"/>
  </w:num>
  <w:num w:numId="5">
    <w:abstractNumId w:val="4"/>
  </w:num>
  <w:num w:numId="6">
    <w:abstractNumId w:val="22"/>
  </w:num>
  <w:num w:numId="7">
    <w:abstractNumId w:val="16"/>
  </w:num>
  <w:num w:numId="8">
    <w:abstractNumId w:val="12"/>
  </w:num>
  <w:num w:numId="9">
    <w:abstractNumId w:val="14"/>
  </w:num>
  <w:num w:numId="10">
    <w:abstractNumId w:val="36"/>
  </w:num>
  <w:num w:numId="11">
    <w:abstractNumId w:val="30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32"/>
  </w:num>
  <w:num w:numId="17">
    <w:abstractNumId w:val="1"/>
  </w:num>
  <w:num w:numId="18">
    <w:abstractNumId w:val="33"/>
  </w:num>
  <w:num w:numId="19">
    <w:abstractNumId w:val="13"/>
  </w:num>
  <w:num w:numId="20">
    <w:abstractNumId w:val="24"/>
  </w:num>
  <w:num w:numId="21">
    <w:abstractNumId w:val="20"/>
  </w:num>
  <w:num w:numId="22">
    <w:abstractNumId w:val="11"/>
  </w:num>
  <w:num w:numId="23">
    <w:abstractNumId w:val="35"/>
  </w:num>
  <w:num w:numId="24">
    <w:abstractNumId w:val="34"/>
  </w:num>
  <w:num w:numId="25">
    <w:abstractNumId w:val="29"/>
  </w:num>
  <w:num w:numId="26">
    <w:abstractNumId w:val="0"/>
  </w:num>
  <w:num w:numId="27">
    <w:abstractNumId w:val="2"/>
  </w:num>
  <w:num w:numId="28">
    <w:abstractNumId w:val="7"/>
  </w:num>
  <w:num w:numId="29">
    <w:abstractNumId w:val="3"/>
  </w:num>
  <w:num w:numId="30">
    <w:abstractNumId w:val="28"/>
  </w:num>
  <w:num w:numId="31">
    <w:abstractNumId w:val="21"/>
    <w:lvlOverride w:ilvl="0">
      <w:startOverride w:val="3"/>
    </w:lvlOverride>
  </w:num>
  <w:num w:numId="32">
    <w:abstractNumId w:val="21"/>
    <w:lvlOverride w:ilvl="0">
      <w:startOverride w:val="4"/>
    </w:lvlOverride>
  </w:num>
  <w:num w:numId="33">
    <w:abstractNumId w:val="31"/>
  </w:num>
  <w:num w:numId="34">
    <w:abstractNumId w:val="27"/>
  </w:num>
  <w:num w:numId="35">
    <w:abstractNumId w:val="8"/>
  </w:num>
  <w:num w:numId="36">
    <w:abstractNumId w:val="2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4AF"/>
    <w:rsid w:val="00021E48"/>
    <w:rsid w:val="000438B4"/>
    <w:rsid w:val="000A3A0B"/>
    <w:rsid w:val="000D0D78"/>
    <w:rsid w:val="00115CC3"/>
    <w:rsid w:val="00183661"/>
    <w:rsid w:val="001E0F30"/>
    <w:rsid w:val="0021251E"/>
    <w:rsid w:val="00244E3B"/>
    <w:rsid w:val="00277C58"/>
    <w:rsid w:val="002A7300"/>
    <w:rsid w:val="002B5AFB"/>
    <w:rsid w:val="002C6547"/>
    <w:rsid w:val="00312F81"/>
    <w:rsid w:val="00372F65"/>
    <w:rsid w:val="003B1E50"/>
    <w:rsid w:val="003E264C"/>
    <w:rsid w:val="00476B2C"/>
    <w:rsid w:val="004C6AA7"/>
    <w:rsid w:val="004F4628"/>
    <w:rsid w:val="004F6D89"/>
    <w:rsid w:val="00503DA5"/>
    <w:rsid w:val="005652CE"/>
    <w:rsid w:val="0059223F"/>
    <w:rsid w:val="005A10A7"/>
    <w:rsid w:val="005B045B"/>
    <w:rsid w:val="005B445E"/>
    <w:rsid w:val="005D03A5"/>
    <w:rsid w:val="00605C2A"/>
    <w:rsid w:val="00626848"/>
    <w:rsid w:val="006713E0"/>
    <w:rsid w:val="00695156"/>
    <w:rsid w:val="006A2F00"/>
    <w:rsid w:val="006E7625"/>
    <w:rsid w:val="00722720"/>
    <w:rsid w:val="0072477B"/>
    <w:rsid w:val="007247B6"/>
    <w:rsid w:val="00747B8C"/>
    <w:rsid w:val="007A7D6E"/>
    <w:rsid w:val="007D3EC6"/>
    <w:rsid w:val="00806547"/>
    <w:rsid w:val="00812EC1"/>
    <w:rsid w:val="00852226"/>
    <w:rsid w:val="008546E7"/>
    <w:rsid w:val="008763BC"/>
    <w:rsid w:val="008F106A"/>
    <w:rsid w:val="00904C27"/>
    <w:rsid w:val="00934075"/>
    <w:rsid w:val="009B0B54"/>
    <w:rsid w:val="009B6538"/>
    <w:rsid w:val="009F6389"/>
    <w:rsid w:val="00A61E5F"/>
    <w:rsid w:val="00A774BD"/>
    <w:rsid w:val="00A862EC"/>
    <w:rsid w:val="00AB5336"/>
    <w:rsid w:val="00AF0D49"/>
    <w:rsid w:val="00B11B7A"/>
    <w:rsid w:val="00B276DA"/>
    <w:rsid w:val="00BD3BB3"/>
    <w:rsid w:val="00C23AAC"/>
    <w:rsid w:val="00C358E9"/>
    <w:rsid w:val="00C36C04"/>
    <w:rsid w:val="00C57478"/>
    <w:rsid w:val="00C674BE"/>
    <w:rsid w:val="00C71374"/>
    <w:rsid w:val="00CA2AC5"/>
    <w:rsid w:val="00CA6270"/>
    <w:rsid w:val="00CB6254"/>
    <w:rsid w:val="00D030AD"/>
    <w:rsid w:val="00D54B5D"/>
    <w:rsid w:val="00D5532D"/>
    <w:rsid w:val="00D804AF"/>
    <w:rsid w:val="00DE1B77"/>
    <w:rsid w:val="00E64A61"/>
    <w:rsid w:val="00E965EF"/>
    <w:rsid w:val="00E97E92"/>
    <w:rsid w:val="00EC6241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47"/>
  </w:style>
  <w:style w:type="paragraph" w:styleId="3">
    <w:name w:val="heading 3"/>
    <w:basedOn w:val="a"/>
    <w:link w:val="30"/>
    <w:uiPriority w:val="9"/>
    <w:qFormat/>
    <w:rsid w:val="00D80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4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4AF"/>
    <w:rPr>
      <w:b/>
      <w:bCs/>
    </w:rPr>
  </w:style>
  <w:style w:type="paragraph" w:customStyle="1" w:styleId="style1">
    <w:name w:val="style1"/>
    <w:basedOn w:val="a"/>
    <w:rsid w:val="00D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05C2A"/>
    <w:pPr>
      <w:spacing w:after="0" w:line="240" w:lineRule="auto"/>
    </w:pPr>
  </w:style>
  <w:style w:type="character" w:customStyle="1" w:styleId="31">
    <w:name w:val="Основной текст3"/>
    <w:basedOn w:val="a0"/>
    <w:rsid w:val="006E7625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6E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3407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2EC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1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6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52226"/>
  </w:style>
  <w:style w:type="paragraph" w:customStyle="1" w:styleId="c23c0">
    <w:name w:val="c23 c0"/>
    <w:basedOn w:val="a"/>
    <w:rsid w:val="0085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852226"/>
  </w:style>
  <w:style w:type="paragraph" w:customStyle="1" w:styleId="c0">
    <w:name w:val="c0"/>
    <w:basedOn w:val="a"/>
    <w:rsid w:val="0085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2226"/>
  </w:style>
  <w:style w:type="paragraph" w:styleId="a9">
    <w:name w:val="Balloon Text"/>
    <w:basedOn w:val="a"/>
    <w:link w:val="aa"/>
    <w:uiPriority w:val="99"/>
    <w:semiHidden/>
    <w:unhideWhenUsed/>
    <w:rsid w:val="0085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E965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B053-3FBD-4239-9219-5626BC62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2017-10-11T07:05:00Z</cp:lastPrinted>
  <dcterms:created xsi:type="dcterms:W3CDTF">2014-05-22T09:47:00Z</dcterms:created>
  <dcterms:modified xsi:type="dcterms:W3CDTF">2017-10-11T07:05:00Z</dcterms:modified>
</cp:coreProperties>
</file>